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68D7" w14:textId="3ED9771A" w:rsidR="008367E0" w:rsidRDefault="009B5784" w:rsidP="0089528D">
      <w:pPr>
        <w:pStyle w:val="Overskrift1"/>
      </w:pPr>
      <w:r>
        <w:t>M</w:t>
      </w:r>
      <w:r w:rsidR="0089528D">
        <w:t>andat</w:t>
      </w:r>
      <w:r w:rsidR="00EC4876">
        <w:t>er</w:t>
      </w:r>
      <w:r w:rsidR="0089528D">
        <w:t xml:space="preserve"> for nettverk</w:t>
      </w:r>
      <w:r w:rsidR="004A57A1">
        <w:t xml:space="preserve">, </w:t>
      </w:r>
      <w:r w:rsidR="0089528D">
        <w:t>agenter</w:t>
      </w:r>
      <w:r w:rsidR="004A57A1">
        <w:t xml:space="preserve"> og «piloter»</w:t>
      </w:r>
      <w:r w:rsidR="005324BB">
        <w:t xml:space="preserve"> i Bedre Tverrfaglig Innsats (BTI)</w:t>
      </w:r>
    </w:p>
    <w:p w14:paraId="0D7F212E" w14:textId="612895A2" w:rsidR="0089528D" w:rsidRPr="00A526C8" w:rsidRDefault="0089528D" w:rsidP="0089528D">
      <w:pPr>
        <w:rPr>
          <w:i/>
          <w:iCs/>
        </w:rPr>
      </w:pPr>
    </w:p>
    <w:p w14:paraId="5244924F" w14:textId="30357D0D" w:rsidR="0084195E" w:rsidRPr="00A526C8" w:rsidRDefault="0084195E" w:rsidP="0089528D">
      <w:pPr>
        <w:rPr>
          <w:b/>
          <w:bCs/>
          <w:i/>
          <w:iCs/>
        </w:rPr>
      </w:pPr>
      <w:r w:rsidRPr="00A526C8">
        <w:rPr>
          <w:b/>
          <w:bCs/>
          <w:i/>
          <w:iCs/>
        </w:rPr>
        <w:t>Behandlet i prosjektgruppemøte 15.6.21</w:t>
      </w:r>
      <w:r w:rsidR="009B5784">
        <w:rPr>
          <w:b/>
          <w:bCs/>
          <w:i/>
          <w:iCs/>
        </w:rPr>
        <w:t xml:space="preserve"> og </w:t>
      </w:r>
      <w:r w:rsidRPr="00A526C8">
        <w:rPr>
          <w:b/>
          <w:bCs/>
          <w:i/>
          <w:iCs/>
        </w:rPr>
        <w:t xml:space="preserve">styringsgruppen </w:t>
      </w:r>
      <w:r w:rsidR="009B5784">
        <w:rPr>
          <w:b/>
          <w:bCs/>
          <w:i/>
          <w:iCs/>
        </w:rPr>
        <w:t>23.9.21</w:t>
      </w:r>
      <w:r w:rsidRPr="00A526C8">
        <w:rPr>
          <w:b/>
          <w:bCs/>
          <w:i/>
          <w:iCs/>
        </w:rPr>
        <w:t xml:space="preserve">. </w:t>
      </w:r>
    </w:p>
    <w:p w14:paraId="716CF96D" w14:textId="5920E959" w:rsidR="0084195E" w:rsidRPr="00E55250" w:rsidRDefault="00E55250" w:rsidP="0089528D">
      <w:pPr>
        <w:rPr>
          <w:i/>
          <w:iCs/>
        </w:rPr>
      </w:pPr>
      <w:r w:rsidRPr="00E55250">
        <w:rPr>
          <w:i/>
          <w:iCs/>
        </w:rPr>
        <w:t xml:space="preserve">Bedre tverrfaglig innsats (BTI) skal bidra til gode </w:t>
      </w:r>
      <w:proofErr w:type="spellStart"/>
      <w:r w:rsidRPr="00E55250">
        <w:rPr>
          <w:i/>
          <w:iCs/>
        </w:rPr>
        <w:t>oppvekstvilkår</w:t>
      </w:r>
      <w:proofErr w:type="spellEnd"/>
      <w:r w:rsidRPr="00E55250">
        <w:rPr>
          <w:i/>
          <w:iCs/>
        </w:rPr>
        <w:t xml:space="preserve"> for barn og unge, og sikre godt samarbeid med deres foreldre ved at tjenestene samhandler godt på alle nivå. Vi har som mål å forebygge, oppdage og sette inn riktig tiltak til barn, unge og familier som det er knyttet bekymring til.</w:t>
      </w:r>
    </w:p>
    <w:p w14:paraId="5E50B447" w14:textId="727451F9" w:rsidR="00E55250" w:rsidRDefault="00467315" w:rsidP="0089528D">
      <w:pPr>
        <w:rPr>
          <w:i/>
          <w:iCs/>
        </w:rPr>
      </w:pPr>
      <w:r w:rsidRPr="00467315">
        <w:rPr>
          <w:i/>
          <w:iCs/>
        </w:rPr>
        <w:t>Bedre tverrfaglig Innsats er en samhandlingsmodell som kan beskrive og synliggjøre hvordan våre planer, rutiner, samhandlingsarenaer og verktøy bidrar til identifikasjon og oppfølging av utsatte barn. Dette deler vi i tre nivåer: kommunalt nivå, tjeneste/etatsnivå og individnivå</w:t>
      </w:r>
      <w:r w:rsidR="00555B69">
        <w:rPr>
          <w:i/>
          <w:iCs/>
        </w:rPr>
        <w:t>.</w:t>
      </w:r>
    </w:p>
    <w:p w14:paraId="3B28200A" w14:textId="77777777" w:rsidR="00290F35" w:rsidRDefault="00643404" w:rsidP="00290F35">
      <w:pPr>
        <w:rPr>
          <w:i/>
          <w:iCs/>
        </w:rPr>
      </w:pPr>
      <w:r>
        <w:rPr>
          <w:i/>
          <w:iCs/>
        </w:rPr>
        <w:t>Dette dokumentet beskriver og gir mandater for BTI-nettverket, BTI-agenter og «piloter»</w:t>
      </w:r>
      <w:r w:rsidR="00290F35">
        <w:rPr>
          <w:i/>
          <w:iCs/>
        </w:rPr>
        <w:t xml:space="preserve">, i dette arbeidet. For mer informasjon om modellen og de tre nivåene, se nettside bti.lillestrom.kommune.no. </w:t>
      </w:r>
    </w:p>
    <w:p w14:paraId="2C5FE159" w14:textId="0D61FBB9" w:rsidR="00643404" w:rsidRPr="00467315" w:rsidRDefault="00643404" w:rsidP="0089528D">
      <w:pPr>
        <w:rPr>
          <w:i/>
          <w:iCs/>
        </w:rPr>
      </w:pPr>
    </w:p>
    <w:p w14:paraId="79E61C78" w14:textId="77777777" w:rsidR="00467315" w:rsidRDefault="00467315" w:rsidP="0089528D">
      <w:pPr>
        <w:rPr>
          <w:b/>
          <w:bCs/>
        </w:rPr>
      </w:pPr>
    </w:p>
    <w:p w14:paraId="6D016355" w14:textId="6255352E" w:rsidR="0089528D" w:rsidRPr="0089528D" w:rsidRDefault="0089528D" w:rsidP="0089528D">
      <w:pPr>
        <w:rPr>
          <w:b/>
          <w:bCs/>
        </w:rPr>
      </w:pPr>
      <w:r w:rsidRPr="0089528D">
        <w:rPr>
          <w:b/>
          <w:bCs/>
        </w:rPr>
        <w:t>BTI nettverket</w:t>
      </w:r>
    </w:p>
    <w:p w14:paraId="6E76C142" w14:textId="16FDCACF" w:rsidR="00DB7B6B" w:rsidRPr="00FA34E6" w:rsidRDefault="007929A5" w:rsidP="0089528D">
      <w:r w:rsidRPr="00FA34E6">
        <w:t>Målsetning</w:t>
      </w:r>
      <w:r w:rsidR="00386D48" w:rsidRPr="00FA34E6">
        <w:t xml:space="preserve">en med nettverket er å sikre implementering av samhandlingsmodellen og handlingsveilederen i henhold til </w:t>
      </w:r>
      <w:r w:rsidR="002A0F32" w:rsidRPr="00FA34E6">
        <w:t>effekt</w:t>
      </w:r>
      <w:r w:rsidR="00386D48" w:rsidRPr="00FA34E6">
        <w:t>mål for prosjektet</w:t>
      </w:r>
      <w:r w:rsidR="00DB7B6B" w:rsidRPr="00FA34E6">
        <w:t>:</w:t>
      </w:r>
    </w:p>
    <w:p w14:paraId="76C03CDE" w14:textId="4688F813" w:rsidR="00DB7B6B" w:rsidRPr="00FA34E6" w:rsidRDefault="00DB7B6B" w:rsidP="00DB7B6B">
      <w:pPr>
        <w:pStyle w:val="Listeavsnitt"/>
        <w:numPr>
          <w:ilvl w:val="0"/>
          <w:numId w:val="8"/>
        </w:numPr>
      </w:pPr>
      <w:r w:rsidRPr="00FA34E6">
        <w:t xml:space="preserve">Kvalitetssikre helhetlig og koordinert innsats uten oppfølgingsbrudd </w:t>
      </w:r>
    </w:p>
    <w:p w14:paraId="47EC193E" w14:textId="4CC2B68E" w:rsidR="00DB7B6B" w:rsidRPr="00FA34E6" w:rsidRDefault="00DB7B6B" w:rsidP="00DB7B6B">
      <w:pPr>
        <w:pStyle w:val="Listeavsnitt"/>
        <w:numPr>
          <w:ilvl w:val="0"/>
          <w:numId w:val="8"/>
        </w:numPr>
      </w:pPr>
      <w:r w:rsidRPr="00FA34E6">
        <w:t xml:space="preserve">Gravide, barn, ungdom og foreldre/foresatte som har behov for det: </w:t>
      </w:r>
    </w:p>
    <w:p w14:paraId="47913E75" w14:textId="59E6C4E5" w:rsidR="00DB7B6B" w:rsidRPr="00FA34E6" w:rsidRDefault="00DB7B6B" w:rsidP="00DB7B6B">
      <w:pPr>
        <w:pStyle w:val="Listeavsnitt"/>
        <w:numPr>
          <w:ilvl w:val="1"/>
          <w:numId w:val="8"/>
        </w:numPr>
      </w:pPr>
      <w:r w:rsidRPr="00FA34E6">
        <w:t xml:space="preserve">får rask og riktig hjelp </w:t>
      </w:r>
    </w:p>
    <w:p w14:paraId="2A15EDAA" w14:textId="2C232B54" w:rsidR="00DB7B6B" w:rsidRPr="00FA34E6" w:rsidRDefault="00DB7B6B" w:rsidP="00DB7B6B">
      <w:pPr>
        <w:pStyle w:val="Listeavsnitt"/>
        <w:numPr>
          <w:ilvl w:val="1"/>
          <w:numId w:val="8"/>
        </w:numPr>
      </w:pPr>
      <w:r w:rsidRPr="00FA34E6">
        <w:t xml:space="preserve">opplever å være involvert og medvirke i egne prosesser </w:t>
      </w:r>
    </w:p>
    <w:p w14:paraId="264B6076" w14:textId="6DEC40E0" w:rsidR="00DB7B6B" w:rsidRPr="00FA34E6" w:rsidRDefault="00DB7B6B" w:rsidP="00DB7B6B">
      <w:pPr>
        <w:pStyle w:val="Listeavsnitt"/>
        <w:numPr>
          <w:ilvl w:val="0"/>
          <w:numId w:val="8"/>
        </w:numPr>
      </w:pPr>
      <w:r w:rsidRPr="00FA34E6">
        <w:t xml:space="preserve">Flere fullfører videregående skole, og deltar i arbeids- og samfunnslivet </w:t>
      </w:r>
    </w:p>
    <w:p w14:paraId="089CF616" w14:textId="5A443B46" w:rsidR="007929A5" w:rsidRPr="00FA34E6" w:rsidRDefault="00DB7B6B" w:rsidP="00DB7B6B">
      <w:pPr>
        <w:pStyle w:val="Listeavsnitt"/>
        <w:numPr>
          <w:ilvl w:val="0"/>
          <w:numId w:val="8"/>
        </w:numPr>
      </w:pPr>
      <w:r w:rsidRPr="00FA34E6">
        <w:t>Uavhengig av bosted i den nye kommunen mottar innbyggere like gode tjenester</w:t>
      </w:r>
      <w:r w:rsidR="00386D48" w:rsidRPr="00FA34E6">
        <w:t xml:space="preserve">. </w:t>
      </w:r>
    </w:p>
    <w:p w14:paraId="51F87836" w14:textId="77777777" w:rsidR="00DB7B6B" w:rsidRDefault="00DB7B6B" w:rsidP="0089528D"/>
    <w:p w14:paraId="00B2E47B" w14:textId="7F78A254" w:rsidR="0089528D" w:rsidRDefault="0089528D" w:rsidP="0089528D">
      <w:r>
        <w:lastRenderedPageBreak/>
        <w:t xml:space="preserve">BTI-nettverket består av leder og BTI-agent fra hvert tjenestested. Tjenestested defineres som barnehager, skoler og avdelinger med tilknytning til BTI samhandlingsmodell og handlingsveileder, per d.d. utgjør det: </w:t>
      </w:r>
    </w:p>
    <w:p w14:paraId="1D0BEAA0" w14:textId="507634B8" w:rsidR="0089528D" w:rsidRDefault="0089528D" w:rsidP="0089528D">
      <w:pPr>
        <w:pStyle w:val="Listeavsnitt"/>
        <w:numPr>
          <w:ilvl w:val="0"/>
          <w:numId w:val="4"/>
        </w:numPr>
      </w:pPr>
      <w:r>
        <w:t>Alle barnehager</w:t>
      </w:r>
    </w:p>
    <w:p w14:paraId="61D14751" w14:textId="770A48F0" w:rsidR="0089528D" w:rsidRDefault="0089528D" w:rsidP="0089528D">
      <w:pPr>
        <w:pStyle w:val="Listeavsnitt"/>
        <w:numPr>
          <w:ilvl w:val="0"/>
          <w:numId w:val="4"/>
        </w:numPr>
      </w:pPr>
      <w:r>
        <w:t>Alle grunnskoler</w:t>
      </w:r>
    </w:p>
    <w:p w14:paraId="609D1247" w14:textId="2BD3103E" w:rsidR="0089528D" w:rsidRDefault="0089528D" w:rsidP="0089528D">
      <w:pPr>
        <w:pStyle w:val="Listeavsnitt"/>
        <w:numPr>
          <w:ilvl w:val="0"/>
          <w:numId w:val="4"/>
        </w:numPr>
      </w:pPr>
      <w:r>
        <w:t>Helsestasjon og skolehelsetjenesten (representasjon per seksjon)</w:t>
      </w:r>
    </w:p>
    <w:p w14:paraId="5B22D5A4" w14:textId="1B7A78AA" w:rsidR="0089528D" w:rsidRDefault="0089528D" w:rsidP="0089528D">
      <w:pPr>
        <w:pStyle w:val="Listeavsnitt"/>
        <w:numPr>
          <w:ilvl w:val="0"/>
          <w:numId w:val="4"/>
        </w:numPr>
      </w:pPr>
      <w:r>
        <w:t>Oppsøkende ungdomsteam</w:t>
      </w:r>
    </w:p>
    <w:p w14:paraId="4473CC94" w14:textId="500F057A" w:rsidR="0089528D" w:rsidRDefault="0089528D" w:rsidP="0089528D">
      <w:pPr>
        <w:pStyle w:val="Listeavsnitt"/>
        <w:numPr>
          <w:ilvl w:val="0"/>
          <w:numId w:val="4"/>
        </w:numPr>
      </w:pPr>
      <w:r>
        <w:t>Psykisk helse og familiestøtte</w:t>
      </w:r>
    </w:p>
    <w:p w14:paraId="6B52024B" w14:textId="79A90C99" w:rsidR="0089528D" w:rsidRDefault="0089528D" w:rsidP="0089528D">
      <w:pPr>
        <w:pStyle w:val="Listeavsnitt"/>
        <w:numPr>
          <w:ilvl w:val="0"/>
          <w:numId w:val="4"/>
        </w:numPr>
      </w:pPr>
      <w:r>
        <w:t>Tjenestetorg barn, unge og familier</w:t>
      </w:r>
    </w:p>
    <w:p w14:paraId="655546B6" w14:textId="316173A8" w:rsidR="0089528D" w:rsidRDefault="0089528D" w:rsidP="0089528D">
      <w:pPr>
        <w:pStyle w:val="Listeavsnitt"/>
        <w:numPr>
          <w:ilvl w:val="0"/>
          <w:numId w:val="4"/>
        </w:numPr>
      </w:pPr>
      <w:r>
        <w:t>Barnevern</w:t>
      </w:r>
    </w:p>
    <w:p w14:paraId="080C6B72" w14:textId="6FC15233" w:rsidR="0089528D" w:rsidRDefault="0089528D" w:rsidP="0089528D">
      <w:pPr>
        <w:pStyle w:val="Listeavsnitt"/>
        <w:numPr>
          <w:ilvl w:val="0"/>
          <w:numId w:val="4"/>
        </w:numPr>
      </w:pPr>
      <w:r>
        <w:t>Ressurs og familieteam</w:t>
      </w:r>
    </w:p>
    <w:p w14:paraId="667B6896" w14:textId="11D965C9" w:rsidR="0089528D" w:rsidRDefault="0089528D" w:rsidP="0089528D">
      <w:pPr>
        <w:pStyle w:val="Listeavsnitt"/>
        <w:numPr>
          <w:ilvl w:val="0"/>
          <w:numId w:val="4"/>
        </w:numPr>
      </w:pPr>
      <w:r>
        <w:t>Enslige mindreårige flyktninger</w:t>
      </w:r>
    </w:p>
    <w:p w14:paraId="4815AB7F" w14:textId="5C227FAC" w:rsidR="0089528D" w:rsidRDefault="0089528D" w:rsidP="0089528D">
      <w:pPr>
        <w:pStyle w:val="Listeavsnitt"/>
        <w:numPr>
          <w:ilvl w:val="0"/>
          <w:numId w:val="4"/>
        </w:numPr>
      </w:pPr>
      <w:r>
        <w:t>PPA</w:t>
      </w:r>
    </w:p>
    <w:p w14:paraId="3288D768" w14:textId="34D3A15A" w:rsidR="0089528D" w:rsidRDefault="0089528D" w:rsidP="0089528D">
      <w:pPr>
        <w:pStyle w:val="Listeavsnitt"/>
        <w:numPr>
          <w:ilvl w:val="0"/>
          <w:numId w:val="4"/>
        </w:numPr>
      </w:pPr>
      <w:r>
        <w:t>NAV</w:t>
      </w:r>
    </w:p>
    <w:p w14:paraId="11D33BAB" w14:textId="539DE604" w:rsidR="00B00B71" w:rsidRPr="00833F75" w:rsidRDefault="0089528D" w:rsidP="0089528D">
      <w:pPr>
        <w:pStyle w:val="Listeavsnitt"/>
        <w:numPr>
          <w:ilvl w:val="0"/>
          <w:numId w:val="4"/>
        </w:numPr>
      </w:pPr>
      <w:r>
        <w:t>Psykisk helse og avhengighet</w:t>
      </w:r>
    </w:p>
    <w:p w14:paraId="0C48DEA1" w14:textId="3C22A5D6" w:rsidR="0089528D" w:rsidRDefault="0089528D" w:rsidP="0089528D">
      <w:r>
        <w:t xml:space="preserve">I tillegg deltar følgende i nettverket: </w:t>
      </w:r>
    </w:p>
    <w:p w14:paraId="1840D59E" w14:textId="4F526652" w:rsidR="0089528D" w:rsidRDefault="0089528D" w:rsidP="0089528D">
      <w:pPr>
        <w:pStyle w:val="Listeavsnitt"/>
        <w:numPr>
          <w:ilvl w:val="0"/>
          <w:numId w:val="5"/>
        </w:numPr>
      </w:pPr>
      <w:r>
        <w:t>Teamleder for tverrfaglig samarbeid</w:t>
      </w:r>
    </w:p>
    <w:p w14:paraId="272C3C7F" w14:textId="38B9ECD5" w:rsidR="0089528D" w:rsidRDefault="0089528D" w:rsidP="0089528D">
      <w:pPr>
        <w:pStyle w:val="Listeavsnitt"/>
        <w:numPr>
          <w:ilvl w:val="0"/>
          <w:numId w:val="5"/>
        </w:numPr>
      </w:pPr>
      <w:r>
        <w:t>SLT-koordinator</w:t>
      </w:r>
    </w:p>
    <w:p w14:paraId="4FBF6E43" w14:textId="71F11A52" w:rsidR="0089528D" w:rsidRDefault="0089528D" w:rsidP="0089528D">
      <w:pPr>
        <w:pStyle w:val="Listeavsnitt"/>
        <w:numPr>
          <w:ilvl w:val="0"/>
          <w:numId w:val="5"/>
        </w:numPr>
      </w:pPr>
      <w:r>
        <w:t>Folkehelsekoordinator</w:t>
      </w:r>
    </w:p>
    <w:p w14:paraId="498BA5AA" w14:textId="51EFADBC" w:rsidR="0089528D" w:rsidRDefault="0089528D" w:rsidP="0089528D">
      <w:pPr>
        <w:pStyle w:val="Listeavsnitt"/>
        <w:numPr>
          <w:ilvl w:val="0"/>
          <w:numId w:val="5"/>
        </w:numPr>
      </w:pPr>
      <w:r>
        <w:t>Tverrfaglig rådgiver i PPA</w:t>
      </w:r>
    </w:p>
    <w:p w14:paraId="72E8F4A3" w14:textId="2472C588" w:rsidR="00F57F1A" w:rsidRDefault="00F57F1A" w:rsidP="0089528D">
      <w:pPr>
        <w:pStyle w:val="Listeavsnitt"/>
        <w:numPr>
          <w:ilvl w:val="0"/>
          <w:numId w:val="5"/>
        </w:numPr>
      </w:pPr>
      <w:r>
        <w:t>Prosjektleder for BTI</w:t>
      </w:r>
    </w:p>
    <w:p w14:paraId="5E9FC6B2" w14:textId="7739BEAF" w:rsidR="0089528D" w:rsidRDefault="0089528D" w:rsidP="0089528D"/>
    <w:p w14:paraId="7D55332F" w14:textId="48EA013C" w:rsidR="002E04FD" w:rsidRDefault="002E04FD" w:rsidP="0089528D">
      <w:r>
        <w:t xml:space="preserve">BTI-nettverket </w:t>
      </w:r>
      <w:r w:rsidR="00F773A7">
        <w:t xml:space="preserve">koordineres av følgende representanter: </w:t>
      </w:r>
    </w:p>
    <w:p w14:paraId="78771BE9" w14:textId="77777777" w:rsidR="00F773A7" w:rsidRDefault="00F773A7" w:rsidP="00F773A7">
      <w:pPr>
        <w:pStyle w:val="Listeavsnitt"/>
        <w:numPr>
          <w:ilvl w:val="0"/>
          <w:numId w:val="5"/>
        </w:numPr>
      </w:pPr>
      <w:r>
        <w:t>Teamleder for tverrfaglig samarbeid</w:t>
      </w:r>
    </w:p>
    <w:p w14:paraId="0C76B069" w14:textId="77777777" w:rsidR="00F773A7" w:rsidRDefault="00F773A7" w:rsidP="00F773A7">
      <w:pPr>
        <w:pStyle w:val="Listeavsnitt"/>
        <w:numPr>
          <w:ilvl w:val="0"/>
          <w:numId w:val="5"/>
        </w:numPr>
      </w:pPr>
      <w:r>
        <w:t>SLT-koordinator</w:t>
      </w:r>
    </w:p>
    <w:p w14:paraId="65836EE6" w14:textId="77777777" w:rsidR="00F773A7" w:rsidRDefault="00F773A7" w:rsidP="00F773A7">
      <w:pPr>
        <w:pStyle w:val="Listeavsnitt"/>
        <w:numPr>
          <w:ilvl w:val="0"/>
          <w:numId w:val="5"/>
        </w:numPr>
      </w:pPr>
      <w:r>
        <w:t>Tverrfaglig rådgiver i PPA</w:t>
      </w:r>
    </w:p>
    <w:p w14:paraId="7E42552D" w14:textId="316C3940" w:rsidR="00F773A7" w:rsidRDefault="00F773A7" w:rsidP="00F773A7">
      <w:pPr>
        <w:pStyle w:val="Listeavsnitt"/>
        <w:numPr>
          <w:ilvl w:val="0"/>
          <w:numId w:val="5"/>
        </w:numPr>
      </w:pPr>
      <w:r>
        <w:t>Prosjektleder for BTI</w:t>
      </w:r>
    </w:p>
    <w:p w14:paraId="543E27AC" w14:textId="77777777" w:rsidR="00F773A7" w:rsidRPr="00A92999" w:rsidRDefault="00F773A7" w:rsidP="0089528D"/>
    <w:p w14:paraId="0F249B60" w14:textId="571B074A" w:rsidR="000468FB" w:rsidRPr="00A06E4C" w:rsidRDefault="000468FB" w:rsidP="0089528D">
      <w:r w:rsidRPr="00A06E4C">
        <w:t xml:space="preserve">Representantene fra pilot-barnehagene, pilot-skolene og helsestasjonen fungerer som </w:t>
      </w:r>
      <w:r w:rsidR="00583C9C" w:rsidRPr="00A06E4C">
        <w:t xml:space="preserve">referansegruppe for </w:t>
      </w:r>
      <w:r w:rsidR="004E3D17" w:rsidRPr="00A06E4C">
        <w:t xml:space="preserve">koordineringen av nettverket. </w:t>
      </w:r>
    </w:p>
    <w:p w14:paraId="4ABEC321" w14:textId="2B2A41A2" w:rsidR="0089528D" w:rsidRPr="00A92999" w:rsidRDefault="0089528D" w:rsidP="0089528D">
      <w:r w:rsidRPr="00A92999">
        <w:t xml:space="preserve">BTI-nettverket jobber ut fra </w:t>
      </w:r>
      <w:proofErr w:type="gramStart"/>
      <w:r w:rsidRPr="00A92999">
        <w:t>et felles teamsområde</w:t>
      </w:r>
      <w:proofErr w:type="gramEnd"/>
      <w:r w:rsidRPr="00A92999">
        <w:t>.</w:t>
      </w:r>
    </w:p>
    <w:p w14:paraId="19837B18" w14:textId="032AE050" w:rsidR="00D06B2F" w:rsidRPr="00A92999" w:rsidRDefault="00D06B2F" w:rsidP="0089528D">
      <w:r w:rsidRPr="00A92999">
        <w:lastRenderedPageBreak/>
        <w:t xml:space="preserve">Det skal utarbeides en plan for nettverkene der det </w:t>
      </w:r>
      <w:proofErr w:type="gramStart"/>
      <w:r w:rsidRPr="00A92999">
        <w:t>fremkommer</w:t>
      </w:r>
      <w:proofErr w:type="gramEnd"/>
      <w:r w:rsidRPr="00A92999">
        <w:t xml:space="preserve"> organisering, møtestruktur osv. Det </w:t>
      </w:r>
      <w:r w:rsidR="006D3970" w:rsidRPr="00A92999">
        <w:t>må sees på hensiktsmessig inndeling slik at nettverkene ikke blir for store. Nettverket møtes ca. 1 gang per måned</w:t>
      </w:r>
      <w:r w:rsidR="00E77122" w:rsidRPr="00A92999">
        <w:t xml:space="preserve">, </w:t>
      </w:r>
      <w:r w:rsidR="005715DB" w:rsidRPr="00A92999">
        <w:t xml:space="preserve">til halvdagsmøter. </w:t>
      </w:r>
    </w:p>
    <w:p w14:paraId="394359C2" w14:textId="77777777" w:rsidR="0089528D" w:rsidRDefault="0089528D" w:rsidP="0089528D"/>
    <w:p w14:paraId="001B7A1F" w14:textId="79521E78" w:rsidR="0089528D" w:rsidRPr="0089528D" w:rsidRDefault="0089528D" w:rsidP="0089528D">
      <w:pPr>
        <w:rPr>
          <w:b/>
          <w:bCs/>
        </w:rPr>
      </w:pPr>
      <w:r w:rsidRPr="0089528D">
        <w:rPr>
          <w:b/>
          <w:bCs/>
        </w:rPr>
        <w:t>BTI-agent</w:t>
      </w:r>
    </w:p>
    <w:p w14:paraId="4F1DCC0C" w14:textId="22B0B227" w:rsidR="0089528D" w:rsidRDefault="0089528D" w:rsidP="0089528D">
      <w:r>
        <w:t>BTI-agenten er superbruker</w:t>
      </w:r>
      <w:r w:rsidR="007C7958">
        <w:t>/ressursperson</w:t>
      </w:r>
      <w:r>
        <w:t xml:space="preserve"> på BTI og skal sammen med leder sikre implementering, evaluering og kontinuerlig kompetanseheving på eget tjenestested. </w:t>
      </w:r>
      <w:r w:rsidR="00963748">
        <w:t>(</w:t>
      </w:r>
      <w:r w:rsidR="007D4162">
        <w:t xml:space="preserve">For </w:t>
      </w:r>
      <w:r w:rsidR="00963748">
        <w:t>mindre tjenester</w:t>
      </w:r>
      <w:r w:rsidR="00D27E9B">
        <w:t xml:space="preserve"> kan</w:t>
      </w:r>
      <w:r w:rsidR="00963748">
        <w:t xml:space="preserve"> </w:t>
      </w:r>
      <w:r w:rsidR="007D4162">
        <w:t xml:space="preserve">leder velge å selv inneha rollen som </w:t>
      </w:r>
      <w:r w:rsidR="00963748">
        <w:t>BTI-agent)</w:t>
      </w:r>
    </w:p>
    <w:p w14:paraId="42C9C73B" w14:textId="51ECED96" w:rsidR="0089528D" w:rsidRDefault="0089528D" w:rsidP="0089528D"/>
    <w:p w14:paraId="1AB96CBB" w14:textId="51468266" w:rsidR="0089528D" w:rsidRDefault="0089528D" w:rsidP="0089528D">
      <w:r>
        <w:t>Det forventes av BTI-agentene har</w:t>
      </w:r>
      <w:r w:rsidR="005C4752">
        <w:t>:</w:t>
      </w:r>
    </w:p>
    <w:p w14:paraId="568CEF6A" w14:textId="3C12D37D" w:rsidR="0089528D" w:rsidRDefault="0089528D" w:rsidP="0089528D">
      <w:pPr>
        <w:pStyle w:val="Listeavsnitt"/>
        <w:numPr>
          <w:ilvl w:val="0"/>
          <w:numId w:val="3"/>
        </w:numPr>
      </w:pPr>
      <w:r>
        <w:rPr>
          <w:rFonts w:hint="eastAsia"/>
        </w:rPr>
        <w:t>har fullmakt til å oppfylle eget mandat</w:t>
      </w:r>
    </w:p>
    <w:p w14:paraId="77C99929" w14:textId="051A305A" w:rsidR="0089528D" w:rsidRDefault="0089528D" w:rsidP="0089528D">
      <w:pPr>
        <w:pStyle w:val="Listeavsnitt"/>
        <w:numPr>
          <w:ilvl w:val="0"/>
          <w:numId w:val="3"/>
        </w:numPr>
      </w:pPr>
      <w:r>
        <w:rPr>
          <w:rFonts w:hint="eastAsia"/>
        </w:rPr>
        <w:t xml:space="preserve">fristilles til å delta i </w:t>
      </w:r>
      <w:r>
        <w:t>BTI-nettverk</w:t>
      </w:r>
      <w:r>
        <w:rPr>
          <w:rFonts w:hint="eastAsia"/>
        </w:rPr>
        <w:t xml:space="preserve"> og andre kompetansehevende tiltak</w:t>
      </w:r>
    </w:p>
    <w:p w14:paraId="0C05AA11" w14:textId="26F0F85F" w:rsidR="0089528D" w:rsidRDefault="0089528D" w:rsidP="0089528D">
      <w:pPr>
        <w:pStyle w:val="Listeavsnitt"/>
        <w:numPr>
          <w:ilvl w:val="0"/>
          <w:numId w:val="3"/>
        </w:numPr>
      </w:pPr>
      <w:r>
        <w:rPr>
          <w:rFonts w:hint="eastAsia"/>
        </w:rPr>
        <w:t>fristilles til oppfølging</w:t>
      </w:r>
      <w:r>
        <w:t>/opplæring</w:t>
      </w:r>
      <w:r>
        <w:rPr>
          <w:rFonts w:hint="eastAsia"/>
        </w:rPr>
        <w:t xml:space="preserve"> av ansatte i egen tjeneste</w:t>
      </w:r>
    </w:p>
    <w:p w14:paraId="5059FE81" w14:textId="14EE40F2" w:rsidR="0089528D" w:rsidRDefault="0089528D" w:rsidP="0089528D">
      <w:pPr>
        <w:pStyle w:val="Listeavsnitt"/>
        <w:numPr>
          <w:ilvl w:val="0"/>
          <w:numId w:val="3"/>
        </w:numPr>
      </w:pPr>
      <w:r>
        <w:rPr>
          <w:rFonts w:hint="eastAsia"/>
        </w:rPr>
        <w:t xml:space="preserve">har, med støtte i øvrig ledelse, ansvar for implementering i sin </w:t>
      </w:r>
      <w:r w:rsidR="00916C4A">
        <w:t>tjeneste</w:t>
      </w:r>
    </w:p>
    <w:p w14:paraId="27857AC6" w14:textId="273398F4" w:rsidR="0089528D" w:rsidRDefault="0089528D" w:rsidP="0089528D">
      <w:pPr>
        <w:pStyle w:val="Listeavsnitt"/>
        <w:numPr>
          <w:ilvl w:val="0"/>
          <w:numId w:val="3"/>
        </w:numPr>
      </w:pPr>
      <w:r>
        <w:rPr>
          <w:rFonts w:hint="eastAsia"/>
        </w:rPr>
        <w:t xml:space="preserve">setter av tid til kompetanseheving og BTI-fora på aktuelle møtearenaer i egen </w:t>
      </w:r>
      <w:r w:rsidR="00916C4A">
        <w:t>tjeneste</w:t>
      </w:r>
    </w:p>
    <w:p w14:paraId="62A234F5" w14:textId="4E263248" w:rsidR="00E02B39" w:rsidRDefault="00CD24D4" w:rsidP="0089528D">
      <w:pPr>
        <w:pStyle w:val="Listeavsnitt"/>
        <w:numPr>
          <w:ilvl w:val="0"/>
          <w:numId w:val="3"/>
        </w:numPr>
      </w:pPr>
      <w:r>
        <w:t xml:space="preserve">evne </w:t>
      </w:r>
      <w:r w:rsidR="009C1CA2">
        <w:t xml:space="preserve">og vilje </w:t>
      </w:r>
      <w:r>
        <w:t>til å motivere og</w:t>
      </w:r>
      <w:r w:rsidR="009C1CA2">
        <w:t xml:space="preserve"> fremsnakke </w:t>
      </w:r>
      <w:r w:rsidR="00100460">
        <w:t>BTI</w:t>
      </w:r>
      <w:r w:rsidR="00A341BA">
        <w:t xml:space="preserve"> på eget tjenestested</w:t>
      </w:r>
    </w:p>
    <w:p w14:paraId="54FBDD9D" w14:textId="77777777" w:rsidR="00A341BA" w:rsidRDefault="00A341BA" w:rsidP="0089528D"/>
    <w:p w14:paraId="00D3CE74" w14:textId="2A63E2AD" w:rsidR="0089528D" w:rsidRDefault="00756FF6" w:rsidP="0089528D">
      <w:r>
        <w:t>BTI-agenten vil bli gitt opplæringsmateriell til gjennomføring av opplæring på eget tjenestested</w:t>
      </w:r>
      <w:r w:rsidR="003F518E">
        <w:t xml:space="preserve"> </w:t>
      </w:r>
      <w:r w:rsidR="008D627D">
        <w:t xml:space="preserve">og kontaktpersoner </w:t>
      </w:r>
      <w:r w:rsidR="000B7356">
        <w:t xml:space="preserve">i prosjektet. </w:t>
      </w:r>
    </w:p>
    <w:p w14:paraId="03956BF0" w14:textId="165A95BB" w:rsidR="00A75933" w:rsidRDefault="00A75933" w:rsidP="0089528D"/>
    <w:p w14:paraId="7755E9B5" w14:textId="08E7EFA4" w:rsidR="00A75933" w:rsidRPr="00A75933" w:rsidRDefault="00F8337F" w:rsidP="0089528D">
      <w:pPr>
        <w:rPr>
          <w:b/>
          <w:bCs/>
        </w:rPr>
      </w:pPr>
      <w:r>
        <w:rPr>
          <w:b/>
          <w:bCs/>
        </w:rPr>
        <w:t>B</w:t>
      </w:r>
      <w:r w:rsidR="00A75933" w:rsidRPr="00A75933">
        <w:rPr>
          <w:b/>
          <w:bCs/>
        </w:rPr>
        <w:t>eskrivelse av «piloter»</w:t>
      </w:r>
    </w:p>
    <w:p w14:paraId="494E944F" w14:textId="7E1B2CAF" w:rsidR="00A75933" w:rsidRDefault="00A75933" w:rsidP="0089528D">
      <w:r>
        <w:t>For å sikre prosjekt</w:t>
      </w:r>
      <w:r w:rsidR="0010266A">
        <w:t xml:space="preserve">et god implementering og evaluering, trekkes noen piloter tettere på prosjektgruppa. </w:t>
      </w:r>
    </w:p>
    <w:p w14:paraId="3CDE2593" w14:textId="77777777" w:rsidR="000D7B80" w:rsidRDefault="0010266A" w:rsidP="0089528D">
      <w:r>
        <w:t>Pilotene forplikter seg til å</w:t>
      </w:r>
      <w:r w:rsidR="000D7B80">
        <w:t xml:space="preserve">: </w:t>
      </w:r>
    </w:p>
    <w:p w14:paraId="204EC388" w14:textId="77777777" w:rsidR="000D7B80" w:rsidRDefault="0010266A" w:rsidP="000D7B80">
      <w:pPr>
        <w:pStyle w:val="Listeavsnitt"/>
        <w:numPr>
          <w:ilvl w:val="0"/>
          <w:numId w:val="6"/>
        </w:numPr>
      </w:pPr>
      <w:r>
        <w:t>gjennomføre opplæring i henhold til opplæringsplan</w:t>
      </w:r>
    </w:p>
    <w:p w14:paraId="7A2D2646" w14:textId="77777777" w:rsidR="000D7B80" w:rsidRDefault="000D7B80" w:rsidP="000D7B80">
      <w:pPr>
        <w:pStyle w:val="Listeavsnitt"/>
        <w:numPr>
          <w:ilvl w:val="0"/>
          <w:numId w:val="6"/>
        </w:numPr>
      </w:pPr>
      <w:r>
        <w:t>å gjennomføre kompetansehevende tiltak i henhold til kompetanseplan</w:t>
      </w:r>
    </w:p>
    <w:p w14:paraId="738E400A" w14:textId="6A95FE1A" w:rsidR="0010266A" w:rsidRDefault="000D7B80" w:rsidP="000D7B80">
      <w:pPr>
        <w:pStyle w:val="Listeavsnitt"/>
        <w:numPr>
          <w:ilvl w:val="0"/>
          <w:numId w:val="6"/>
        </w:numPr>
      </w:pPr>
      <w:r>
        <w:t xml:space="preserve">å aktivt delta i BTI-nettverk </w:t>
      </w:r>
    </w:p>
    <w:p w14:paraId="17420F7A" w14:textId="19C67AB3" w:rsidR="000D7B80" w:rsidRDefault="000D7B80" w:rsidP="000D7B80">
      <w:pPr>
        <w:pStyle w:val="Listeavsnitt"/>
        <w:numPr>
          <w:ilvl w:val="0"/>
          <w:numId w:val="6"/>
        </w:numPr>
      </w:pPr>
      <w:r>
        <w:t>å aktivt benytte BTI modellen ved håndtering av bekymring</w:t>
      </w:r>
    </w:p>
    <w:p w14:paraId="6E5DDCD9" w14:textId="3321EB6C" w:rsidR="000D7B80" w:rsidRDefault="000D7B80" w:rsidP="000D7B80">
      <w:pPr>
        <w:pStyle w:val="Listeavsnitt"/>
        <w:numPr>
          <w:ilvl w:val="0"/>
          <w:numId w:val="6"/>
        </w:numPr>
      </w:pPr>
      <w:r>
        <w:lastRenderedPageBreak/>
        <w:t>å fremsnakke BTI samhandlingsmodell og handlingsveileder i møte med foreldre og gjennom dette bidra til å rekruttere foreldrerepresentanter til brukermedvirkning</w:t>
      </w:r>
    </w:p>
    <w:p w14:paraId="37516B4C" w14:textId="585DD1B4" w:rsidR="000D7B80" w:rsidRDefault="000D7B80" w:rsidP="000D7B80">
      <w:pPr>
        <w:pStyle w:val="Listeavsnitt"/>
        <w:numPr>
          <w:ilvl w:val="0"/>
          <w:numId w:val="6"/>
        </w:numPr>
      </w:pPr>
      <w:r>
        <w:t>å delta på evalueringsmøter sammen med prosjektledelsen</w:t>
      </w:r>
    </w:p>
    <w:p w14:paraId="2242CF5E" w14:textId="6C45428E" w:rsidR="000D7B80" w:rsidRDefault="000D7B80" w:rsidP="000D7B80"/>
    <w:p w14:paraId="38172F48" w14:textId="457F5536" w:rsidR="000D7B80" w:rsidRDefault="000D7B80" w:rsidP="000D7B80">
      <w:r>
        <w:t xml:space="preserve">Følgende tjenester blir piloter i 2021/2022: </w:t>
      </w:r>
    </w:p>
    <w:p w14:paraId="6FE2C2AD" w14:textId="6747636E" w:rsidR="00A175B9" w:rsidRDefault="00A175B9" w:rsidP="000D7B80">
      <w:pPr>
        <w:pStyle w:val="Listeavsnitt"/>
        <w:numPr>
          <w:ilvl w:val="0"/>
          <w:numId w:val="7"/>
        </w:numPr>
      </w:pPr>
      <w:r>
        <w:t>Bråtejordet skole</w:t>
      </w:r>
    </w:p>
    <w:p w14:paraId="7A91C3BE" w14:textId="2C0D0B8B" w:rsidR="003561F3" w:rsidRDefault="00340C5A" w:rsidP="003561F3">
      <w:pPr>
        <w:pStyle w:val="Listeavsnitt"/>
        <w:numPr>
          <w:ilvl w:val="0"/>
          <w:numId w:val="7"/>
        </w:numPr>
      </w:pPr>
      <w:proofErr w:type="spellStart"/>
      <w:r>
        <w:t>Åsenhage</w:t>
      </w:r>
      <w:r w:rsidR="00B571BE">
        <w:t>n</w:t>
      </w:r>
      <w:proofErr w:type="spellEnd"/>
      <w:r w:rsidR="00B571BE">
        <w:t xml:space="preserve"> skole</w:t>
      </w:r>
    </w:p>
    <w:p w14:paraId="38BE60BB" w14:textId="73209F5A" w:rsidR="003561F3" w:rsidRDefault="003561F3" w:rsidP="003561F3">
      <w:pPr>
        <w:pStyle w:val="Listeavsnitt"/>
        <w:numPr>
          <w:ilvl w:val="0"/>
          <w:numId w:val="7"/>
        </w:numPr>
      </w:pPr>
      <w:r>
        <w:t>Bråtejordet barnehage</w:t>
      </w:r>
    </w:p>
    <w:p w14:paraId="03DF59EA" w14:textId="1AAD2618" w:rsidR="0053007E" w:rsidRDefault="005453D1" w:rsidP="000D7B80">
      <w:pPr>
        <w:pStyle w:val="Listeavsnitt"/>
        <w:numPr>
          <w:ilvl w:val="0"/>
          <w:numId w:val="7"/>
        </w:numPr>
      </w:pPr>
      <w:r>
        <w:t>Tienbråten barnehage</w:t>
      </w:r>
    </w:p>
    <w:p w14:paraId="34C4C351" w14:textId="596FB76B" w:rsidR="0053007E" w:rsidRDefault="0072433A" w:rsidP="000D7B80">
      <w:pPr>
        <w:pStyle w:val="Listeavsnitt"/>
        <w:numPr>
          <w:ilvl w:val="0"/>
          <w:numId w:val="7"/>
        </w:numPr>
      </w:pPr>
      <w:r>
        <w:t>Toppen barnehage</w:t>
      </w:r>
    </w:p>
    <w:p w14:paraId="3EE87D08" w14:textId="1027D80E" w:rsidR="0053007E" w:rsidRDefault="0053007E" w:rsidP="000D7B80">
      <w:pPr>
        <w:pStyle w:val="Listeavsnitt"/>
        <w:numPr>
          <w:ilvl w:val="0"/>
          <w:numId w:val="7"/>
        </w:numPr>
      </w:pPr>
      <w:r>
        <w:t>Strømmen/Skjetten helsestasjon- og skolehelsetjenestedistrikt</w:t>
      </w:r>
    </w:p>
    <w:p w14:paraId="509D7520" w14:textId="5A5694BA" w:rsidR="0053007E" w:rsidRPr="0089528D" w:rsidRDefault="0053007E" w:rsidP="000D7B80">
      <w:pPr>
        <w:pStyle w:val="Listeavsnitt"/>
        <w:numPr>
          <w:ilvl w:val="0"/>
          <w:numId w:val="7"/>
        </w:numPr>
      </w:pPr>
      <w:r>
        <w:t>Jordmortjenesten</w:t>
      </w:r>
      <w:r w:rsidR="0045312C">
        <w:t xml:space="preserve"> </w:t>
      </w:r>
    </w:p>
    <w:sectPr w:rsidR="0053007E" w:rsidRPr="0089528D" w:rsidSect="007E5F34">
      <w:headerReference w:type="default" r:id="rId10"/>
      <w:footerReference w:type="default" r:id="rId11"/>
      <w:pgSz w:w="11906" w:h="16838" w:code="9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1DB9" w14:textId="77777777" w:rsidR="00B45203" w:rsidRDefault="00B45203" w:rsidP="00A659C1">
      <w:pPr>
        <w:spacing w:after="0" w:line="240" w:lineRule="auto"/>
      </w:pPr>
      <w:r>
        <w:separator/>
      </w:r>
    </w:p>
  </w:endnote>
  <w:endnote w:type="continuationSeparator" w:id="0">
    <w:p w14:paraId="58F34560" w14:textId="77777777" w:rsidR="00B45203" w:rsidRDefault="00B45203" w:rsidP="00A659C1">
      <w:pPr>
        <w:spacing w:after="0" w:line="240" w:lineRule="auto"/>
      </w:pPr>
      <w:r>
        <w:continuationSeparator/>
      </w:r>
    </w:p>
  </w:endnote>
  <w:endnote w:type="continuationNotice" w:id="1">
    <w:p w14:paraId="6B996F22" w14:textId="77777777" w:rsidR="00B45203" w:rsidRDefault="00B45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03BD" w14:textId="77777777" w:rsidR="00A659C1" w:rsidRDefault="00A659C1" w:rsidP="00507FA3">
    <w:pPr>
      <w:pStyle w:val="Bunntekst"/>
      <w:jc w:val="right"/>
    </w:pPr>
    <w:r>
      <w:t>Side</w:t>
    </w:r>
    <w:r w:rsidR="00507FA3">
      <w:t xml:space="preserve"> </w:t>
    </w:r>
    <w:r w:rsidR="00507FA3">
      <w:fldChar w:fldCharType="begin"/>
    </w:r>
    <w:r w:rsidR="00507FA3">
      <w:instrText xml:space="preserve"> PAGE   \* MERGEFORMAT </w:instrText>
    </w:r>
    <w:r w:rsidR="00507FA3">
      <w:fldChar w:fldCharType="separate"/>
    </w:r>
    <w:r w:rsidR="00507FA3">
      <w:rPr>
        <w:noProof/>
      </w:rPr>
      <w:t>1</w:t>
    </w:r>
    <w:r w:rsidR="00507FA3">
      <w:fldChar w:fldCharType="end"/>
    </w:r>
    <w:r w:rsidR="00507FA3">
      <w:t xml:space="preserve"> av </w:t>
    </w:r>
    <w:r w:rsidR="00C92B56">
      <w:fldChar w:fldCharType="begin"/>
    </w:r>
    <w:r w:rsidR="00C92B56">
      <w:instrText>NUMPAGES   \* MERGEFORMAT</w:instrText>
    </w:r>
    <w:r w:rsidR="00C92B56">
      <w:fldChar w:fldCharType="separate"/>
    </w:r>
    <w:r w:rsidR="00507FA3">
      <w:rPr>
        <w:noProof/>
      </w:rPr>
      <w:t>1</w:t>
    </w:r>
    <w:r w:rsidR="00C92B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8484D" w14:textId="77777777" w:rsidR="00B45203" w:rsidRDefault="00B45203" w:rsidP="00A659C1">
      <w:pPr>
        <w:spacing w:after="0" w:line="240" w:lineRule="auto"/>
      </w:pPr>
      <w:r>
        <w:separator/>
      </w:r>
    </w:p>
  </w:footnote>
  <w:footnote w:type="continuationSeparator" w:id="0">
    <w:p w14:paraId="349FE73B" w14:textId="77777777" w:rsidR="00B45203" w:rsidRDefault="00B45203" w:rsidP="00A659C1">
      <w:pPr>
        <w:spacing w:after="0" w:line="240" w:lineRule="auto"/>
      </w:pPr>
      <w:r>
        <w:continuationSeparator/>
      </w:r>
    </w:p>
  </w:footnote>
  <w:footnote w:type="continuationNotice" w:id="1">
    <w:p w14:paraId="637E0DC7" w14:textId="77777777" w:rsidR="00B45203" w:rsidRDefault="00B45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01D1" w14:textId="77777777" w:rsidR="00A659C1" w:rsidRDefault="00A659C1" w:rsidP="00A659C1">
    <w:pPr>
      <w:pStyle w:val="Topptekst"/>
    </w:pPr>
    <w:r w:rsidRPr="00A659C1">
      <w:rPr>
        <w:noProof/>
      </w:rPr>
      <w:drawing>
        <wp:anchor distT="0" distB="0" distL="114300" distR="114300" simplePos="0" relativeHeight="251658240" behindDoc="1" locked="0" layoutInCell="1" allowOverlap="1" wp14:anchorId="5BEA1B6E" wp14:editId="3F2B367C">
          <wp:simplePos x="0" y="0"/>
          <wp:positionH relativeFrom="page">
            <wp:posOffset>900752</wp:posOffset>
          </wp:positionH>
          <wp:positionV relativeFrom="page">
            <wp:posOffset>450376</wp:posOffset>
          </wp:positionV>
          <wp:extent cx="1314000" cy="360000"/>
          <wp:effectExtent l="0" t="0" r="635" b="2540"/>
          <wp:wrapNone/>
          <wp:docPr id="7" name="Grafikk 6">
            <a:extLst xmlns:a="http://schemas.openxmlformats.org/drawingml/2006/main">
              <a:ext uri="{FF2B5EF4-FFF2-40B4-BE49-F238E27FC236}">
                <a16:creationId xmlns:a16="http://schemas.microsoft.com/office/drawing/2014/main" id="{25B00C67-84B9-4EFA-BF95-20661A86E3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k 6">
                    <a:extLst>
                      <a:ext uri="{FF2B5EF4-FFF2-40B4-BE49-F238E27FC236}">
                        <a16:creationId xmlns:a16="http://schemas.microsoft.com/office/drawing/2014/main" id="{25B00C67-84B9-4EFA-BF95-20661A86E3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2E2AD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F4D44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22E5D"/>
    <w:multiLevelType w:val="hybridMultilevel"/>
    <w:tmpl w:val="B5D64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3031"/>
    <w:multiLevelType w:val="hybridMultilevel"/>
    <w:tmpl w:val="27B6E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58E"/>
    <w:multiLevelType w:val="hybridMultilevel"/>
    <w:tmpl w:val="DEA4D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BB0"/>
    <w:multiLevelType w:val="hybridMultilevel"/>
    <w:tmpl w:val="34BEC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B2752"/>
    <w:multiLevelType w:val="hybridMultilevel"/>
    <w:tmpl w:val="712AC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199D"/>
    <w:multiLevelType w:val="hybridMultilevel"/>
    <w:tmpl w:val="9112F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D"/>
    <w:rsid w:val="000468FB"/>
    <w:rsid w:val="000B7356"/>
    <w:rsid w:val="000C4921"/>
    <w:rsid w:val="000D7B80"/>
    <w:rsid w:val="00100460"/>
    <w:rsid w:val="0010266A"/>
    <w:rsid w:val="001173D6"/>
    <w:rsid w:val="00183114"/>
    <w:rsid w:val="001E1720"/>
    <w:rsid w:val="001E5D1D"/>
    <w:rsid w:val="002702A6"/>
    <w:rsid w:val="00290F35"/>
    <w:rsid w:val="002A0F32"/>
    <w:rsid w:val="002E04FD"/>
    <w:rsid w:val="00311532"/>
    <w:rsid w:val="00316490"/>
    <w:rsid w:val="00335A08"/>
    <w:rsid w:val="00340C5A"/>
    <w:rsid w:val="0035568D"/>
    <w:rsid w:val="003561F3"/>
    <w:rsid w:val="00386D48"/>
    <w:rsid w:val="003D1240"/>
    <w:rsid w:val="003D1B35"/>
    <w:rsid w:val="003F518E"/>
    <w:rsid w:val="00404EC7"/>
    <w:rsid w:val="00426B84"/>
    <w:rsid w:val="00435E05"/>
    <w:rsid w:val="0045312C"/>
    <w:rsid w:val="00467315"/>
    <w:rsid w:val="004A57A1"/>
    <w:rsid w:val="004E3D17"/>
    <w:rsid w:val="00507FA3"/>
    <w:rsid w:val="0053007E"/>
    <w:rsid w:val="005324BB"/>
    <w:rsid w:val="005359C8"/>
    <w:rsid w:val="005453D1"/>
    <w:rsid w:val="00555B69"/>
    <w:rsid w:val="005715DB"/>
    <w:rsid w:val="00583C9C"/>
    <w:rsid w:val="005C4752"/>
    <w:rsid w:val="0063191F"/>
    <w:rsid w:val="00643404"/>
    <w:rsid w:val="006D3970"/>
    <w:rsid w:val="0072433A"/>
    <w:rsid w:val="00731422"/>
    <w:rsid w:val="0075019B"/>
    <w:rsid w:val="00756FF6"/>
    <w:rsid w:val="00766775"/>
    <w:rsid w:val="0078139A"/>
    <w:rsid w:val="007929A5"/>
    <w:rsid w:val="007C7958"/>
    <w:rsid w:val="007D4162"/>
    <w:rsid w:val="007E5F34"/>
    <w:rsid w:val="00833F75"/>
    <w:rsid w:val="008367E0"/>
    <w:rsid w:val="0084195E"/>
    <w:rsid w:val="00893013"/>
    <w:rsid w:val="0089528D"/>
    <w:rsid w:val="008D627D"/>
    <w:rsid w:val="00916C4A"/>
    <w:rsid w:val="00963748"/>
    <w:rsid w:val="009A24B9"/>
    <w:rsid w:val="009B5784"/>
    <w:rsid w:val="009C1CA2"/>
    <w:rsid w:val="00A06E4C"/>
    <w:rsid w:val="00A175B9"/>
    <w:rsid w:val="00A341BA"/>
    <w:rsid w:val="00A526C8"/>
    <w:rsid w:val="00A659C1"/>
    <w:rsid w:val="00A75933"/>
    <w:rsid w:val="00A92999"/>
    <w:rsid w:val="00AA79C5"/>
    <w:rsid w:val="00AC2AAE"/>
    <w:rsid w:val="00AC6963"/>
    <w:rsid w:val="00AD46E5"/>
    <w:rsid w:val="00B00B71"/>
    <w:rsid w:val="00B33F6B"/>
    <w:rsid w:val="00B43C2D"/>
    <w:rsid w:val="00B45203"/>
    <w:rsid w:val="00B45469"/>
    <w:rsid w:val="00B571BE"/>
    <w:rsid w:val="00BA1B43"/>
    <w:rsid w:val="00BA68BA"/>
    <w:rsid w:val="00BD3CD9"/>
    <w:rsid w:val="00BF585F"/>
    <w:rsid w:val="00C04495"/>
    <w:rsid w:val="00C92B56"/>
    <w:rsid w:val="00CC177B"/>
    <w:rsid w:val="00CD24D4"/>
    <w:rsid w:val="00CE64BB"/>
    <w:rsid w:val="00D06B2F"/>
    <w:rsid w:val="00D27E9B"/>
    <w:rsid w:val="00DB7B6B"/>
    <w:rsid w:val="00E02B39"/>
    <w:rsid w:val="00E049B0"/>
    <w:rsid w:val="00E2441D"/>
    <w:rsid w:val="00E55250"/>
    <w:rsid w:val="00E77122"/>
    <w:rsid w:val="00EC4876"/>
    <w:rsid w:val="00F047D2"/>
    <w:rsid w:val="00F57F1A"/>
    <w:rsid w:val="00F773A7"/>
    <w:rsid w:val="00F8337F"/>
    <w:rsid w:val="00FA34E6"/>
    <w:rsid w:val="00FB384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C6906"/>
  <w15:chartTrackingRefBased/>
  <w15:docId w15:val="{95975175-6F28-468D-BAAD-ACDF3C6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35568D"/>
    <w:pPr>
      <w:spacing w:line="276" w:lineRule="auto"/>
    </w:pPr>
    <w:rPr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7FA3"/>
    <w:pPr>
      <w:keepNext/>
      <w:keepLines/>
      <w:spacing w:before="480" w:after="40" w:line="240" w:lineRule="auto"/>
      <w:outlineLvl w:val="0"/>
    </w:pPr>
    <w:rPr>
      <w:rFonts w:asciiTheme="majorHAnsi" w:eastAsiaTheme="majorEastAsia" w:hAnsiTheme="majorHAnsi" w:cstheme="majorBidi"/>
      <w:color w:val="233264" w:themeColor="accent2"/>
      <w:sz w:val="4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7FA3"/>
    <w:pPr>
      <w:keepNext/>
      <w:keepLines/>
      <w:spacing w:before="360" w:after="40" w:line="240" w:lineRule="auto"/>
      <w:outlineLvl w:val="1"/>
    </w:pPr>
    <w:rPr>
      <w:rFonts w:asciiTheme="majorHAnsi" w:eastAsiaTheme="majorEastAsia" w:hAnsiTheme="majorHAnsi" w:cstheme="majorBidi"/>
      <w:color w:val="233264" w:themeColor="accent2"/>
      <w:sz w:val="3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7FA3"/>
    <w:pPr>
      <w:keepNext/>
      <w:keepLines/>
      <w:spacing w:before="280" w:after="0" w:line="240" w:lineRule="auto"/>
      <w:outlineLvl w:val="2"/>
    </w:pPr>
    <w:rPr>
      <w:rFonts w:asciiTheme="majorHAnsi" w:eastAsiaTheme="majorEastAsia" w:hAnsiTheme="majorHAnsi" w:cstheme="majorBidi"/>
      <w:color w:val="233264" w:themeColor="accent2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507FA3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233264" w:themeColor="accent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04E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0D2B4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04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0D2B4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04E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0D2B4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04E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0D2B4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04E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0D2B4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7FA3"/>
    <w:rPr>
      <w:rFonts w:asciiTheme="majorHAnsi" w:eastAsiaTheme="majorEastAsia" w:hAnsiTheme="majorHAnsi" w:cstheme="majorBidi"/>
      <w:color w:val="233264" w:themeColor="accent2"/>
      <w:sz w:val="4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7FA3"/>
    <w:rPr>
      <w:rFonts w:asciiTheme="majorHAnsi" w:eastAsiaTheme="majorEastAsia" w:hAnsiTheme="majorHAnsi" w:cstheme="majorBidi"/>
      <w:color w:val="233264" w:themeColor="accent2"/>
      <w:sz w:val="36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7FA3"/>
    <w:rPr>
      <w:rFonts w:asciiTheme="majorHAnsi" w:eastAsiaTheme="majorEastAsia" w:hAnsiTheme="majorHAnsi" w:cstheme="majorBidi"/>
      <w:color w:val="233264" w:themeColor="accent2"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07FA3"/>
    <w:rPr>
      <w:rFonts w:asciiTheme="majorHAnsi" w:eastAsiaTheme="majorEastAsia" w:hAnsiTheme="majorHAnsi" w:cstheme="majorBidi"/>
      <w:b/>
      <w:color w:val="233264" w:themeColor="accent2"/>
      <w:sz w:val="24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7FA3"/>
    <w:rPr>
      <w:rFonts w:asciiTheme="majorHAnsi" w:eastAsiaTheme="majorEastAsia" w:hAnsiTheme="majorHAnsi" w:cstheme="majorBidi"/>
      <w:color w:val="A0D2B4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7FA3"/>
    <w:rPr>
      <w:rFonts w:asciiTheme="majorHAnsi" w:eastAsiaTheme="majorEastAsia" w:hAnsiTheme="majorHAnsi" w:cstheme="majorBidi"/>
      <w:b/>
      <w:bCs/>
      <w:color w:val="A0D2B4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7FA3"/>
    <w:rPr>
      <w:rFonts w:asciiTheme="majorHAnsi" w:eastAsiaTheme="majorEastAsia" w:hAnsiTheme="majorHAnsi" w:cstheme="majorBidi"/>
      <w:b/>
      <w:bCs/>
      <w:i/>
      <w:iCs/>
      <w:color w:val="A0D2B4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qFormat/>
    <w:rsid w:val="00404EC7"/>
    <w:pPr>
      <w:spacing w:line="240" w:lineRule="auto"/>
    </w:pPr>
    <w:rPr>
      <w:b/>
      <w:bCs/>
      <w:smallCaps/>
      <w:color w:val="4A64BF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507F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33264" w:themeColor="accent2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507FA3"/>
    <w:rPr>
      <w:rFonts w:asciiTheme="majorHAnsi" w:eastAsiaTheme="majorEastAsia" w:hAnsiTheme="majorHAnsi" w:cstheme="majorBidi"/>
      <w:color w:val="233264" w:themeColor="accent2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7F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233264" w:themeColor="accent2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7FA3"/>
    <w:rPr>
      <w:rFonts w:asciiTheme="majorHAnsi" w:eastAsiaTheme="majorEastAsia" w:hAnsiTheme="majorHAnsi" w:cstheme="majorBidi"/>
      <w:color w:val="233264" w:themeColor="accent2"/>
      <w:sz w:val="30"/>
      <w:szCs w:val="30"/>
    </w:rPr>
  </w:style>
  <w:style w:type="character" w:styleId="Sterk">
    <w:name w:val="Strong"/>
    <w:basedOn w:val="Standardskriftforavsnitt"/>
    <w:uiPriority w:val="22"/>
    <w:qFormat/>
    <w:rsid w:val="00404EC7"/>
    <w:rPr>
      <w:b/>
      <w:bCs/>
    </w:rPr>
  </w:style>
  <w:style w:type="character" w:styleId="Utheving">
    <w:name w:val="Emphasis"/>
    <w:basedOn w:val="Standardskriftforavsnitt"/>
    <w:uiPriority w:val="20"/>
    <w:semiHidden/>
    <w:qFormat/>
    <w:rsid w:val="00404EC7"/>
    <w:rPr>
      <w:i/>
      <w:iCs/>
      <w:color w:val="A0D2B4" w:themeColor="accent6"/>
    </w:rPr>
  </w:style>
  <w:style w:type="paragraph" w:styleId="Ingenmellomrom">
    <w:name w:val="No Spacing"/>
    <w:uiPriority w:val="1"/>
    <w:semiHidden/>
    <w:qFormat/>
    <w:rsid w:val="00404EC7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semiHidden/>
    <w:qFormat/>
    <w:rsid w:val="00404EC7"/>
    <w:pPr>
      <w:spacing w:before="160"/>
      <w:ind w:left="720" w:right="720"/>
      <w:jc w:val="center"/>
    </w:pPr>
    <w:rPr>
      <w:i/>
      <w:iCs/>
      <w:color w:val="31468D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07FA3"/>
    <w:rPr>
      <w:i/>
      <w:iCs/>
      <w:color w:val="31468D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04EC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0D2B4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semiHidden/>
    <w:qFormat/>
    <w:rsid w:val="00404EC7"/>
    <w:rPr>
      <w:i/>
      <w:iCs/>
    </w:rPr>
  </w:style>
  <w:style w:type="character" w:styleId="Sterkutheving">
    <w:name w:val="Intense Emphasis"/>
    <w:basedOn w:val="Standardskriftforavsnitt"/>
    <w:uiPriority w:val="21"/>
    <w:semiHidden/>
    <w:qFormat/>
    <w:rsid w:val="00404EC7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semiHidden/>
    <w:qFormat/>
    <w:rsid w:val="00404EC7"/>
    <w:rPr>
      <w:smallCaps/>
      <w:color w:val="4A64BF" w:themeColor="text1" w:themeTint="A6"/>
    </w:rPr>
  </w:style>
  <w:style w:type="character" w:styleId="Sterkreferanse">
    <w:name w:val="Intense Reference"/>
    <w:basedOn w:val="Standardskriftforavsnitt"/>
    <w:uiPriority w:val="32"/>
    <w:semiHidden/>
    <w:qFormat/>
    <w:rsid w:val="00404EC7"/>
    <w:rPr>
      <w:b/>
      <w:bCs/>
      <w:smallCaps/>
      <w:color w:val="A0D2B4" w:themeColor="accent6"/>
    </w:rPr>
  </w:style>
  <w:style w:type="character" w:styleId="Boktittel">
    <w:name w:val="Book Title"/>
    <w:basedOn w:val="Standardskriftforavsnitt"/>
    <w:uiPriority w:val="33"/>
    <w:semiHidden/>
    <w:qFormat/>
    <w:rsid w:val="00404EC7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404EC7"/>
    <w:pPr>
      <w:outlineLvl w:val="9"/>
    </w:pPr>
  </w:style>
  <w:style w:type="paragraph" w:styleId="Topptekst">
    <w:name w:val="header"/>
    <w:basedOn w:val="Normal"/>
    <w:link w:val="TopptekstTegn"/>
    <w:uiPriority w:val="99"/>
    <w:semiHidden/>
    <w:rsid w:val="00A6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07FA3"/>
  </w:style>
  <w:style w:type="paragraph" w:styleId="Bunntekst">
    <w:name w:val="footer"/>
    <w:basedOn w:val="Normal"/>
    <w:link w:val="BunntekstTegn"/>
    <w:uiPriority w:val="99"/>
    <w:semiHidden/>
    <w:rsid w:val="00A6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07FA3"/>
  </w:style>
  <w:style w:type="paragraph" w:styleId="Nummerertliste">
    <w:name w:val="List Number"/>
    <w:basedOn w:val="Normal"/>
    <w:uiPriority w:val="99"/>
    <w:rsid w:val="00507FA3"/>
    <w:pPr>
      <w:numPr>
        <w:numId w:val="1"/>
      </w:numPr>
      <w:contextualSpacing/>
    </w:pPr>
  </w:style>
  <w:style w:type="paragraph" w:styleId="Punktliste">
    <w:name w:val="List Bullet"/>
    <w:basedOn w:val="Normal"/>
    <w:uiPriority w:val="99"/>
    <w:rsid w:val="00507FA3"/>
    <w:pPr>
      <w:numPr>
        <w:numId w:val="2"/>
      </w:numPr>
      <w:contextualSpacing/>
    </w:pPr>
  </w:style>
  <w:style w:type="table" w:styleId="Tabellrutenett">
    <w:name w:val="Table Grid"/>
    <w:basedOn w:val="Vanligtabell"/>
    <w:uiPriority w:val="39"/>
    <w:rsid w:val="0063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1">
    <w:name w:val="List Table 3 Accent 1"/>
    <w:basedOn w:val="Vanligtabell"/>
    <w:uiPriority w:val="48"/>
    <w:rsid w:val="0063191F"/>
    <w:pPr>
      <w:spacing w:after="0" w:line="240" w:lineRule="auto"/>
    </w:pPr>
    <w:tblPr>
      <w:tblStyleRowBandSize w:val="1"/>
      <w:tblStyleColBandSize w:val="1"/>
      <w:tblBorders>
        <w:top w:val="single" w:sz="4" w:space="0" w:color="3C78B4" w:themeColor="accent1"/>
        <w:left w:val="single" w:sz="4" w:space="0" w:color="3C78B4" w:themeColor="accent1"/>
        <w:bottom w:val="single" w:sz="4" w:space="0" w:color="3C78B4" w:themeColor="accent1"/>
        <w:right w:val="single" w:sz="4" w:space="0" w:color="3C78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8B4" w:themeFill="accent1"/>
      </w:tcPr>
    </w:tblStylePr>
    <w:tblStylePr w:type="lastRow">
      <w:rPr>
        <w:b/>
        <w:bCs/>
      </w:rPr>
      <w:tblPr/>
      <w:tcPr>
        <w:tcBorders>
          <w:top w:val="double" w:sz="4" w:space="0" w:color="3C78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8B4" w:themeColor="accent1"/>
          <w:right w:val="single" w:sz="4" w:space="0" w:color="3C78B4" w:themeColor="accent1"/>
        </w:tcBorders>
      </w:tcPr>
    </w:tblStylePr>
    <w:tblStylePr w:type="band1Horz">
      <w:tblPr/>
      <w:tcPr>
        <w:tcBorders>
          <w:top w:val="single" w:sz="4" w:space="0" w:color="3C78B4" w:themeColor="accent1"/>
          <w:bottom w:val="single" w:sz="4" w:space="0" w:color="3C78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8B4" w:themeColor="accent1"/>
          <w:left w:val="nil"/>
        </w:tcBorders>
      </w:tcPr>
    </w:tblStylePr>
    <w:tblStylePr w:type="swCell">
      <w:tblPr/>
      <w:tcPr>
        <w:tcBorders>
          <w:top w:val="double" w:sz="4" w:space="0" w:color="3C78B4" w:themeColor="accent1"/>
          <w:right w:val="nil"/>
        </w:tcBorders>
      </w:tcPr>
    </w:tblStylePr>
  </w:style>
  <w:style w:type="table" w:customStyle="1" w:styleId="Lillestrmkommune">
    <w:name w:val="Lillestrøm kommune"/>
    <w:basedOn w:val="Listetabell3uthevingsfarge1"/>
    <w:uiPriority w:val="99"/>
    <w:rsid w:val="00AA79C5"/>
    <w:tblPr>
      <w:tblBorders>
        <w:top w:val="single" w:sz="4" w:space="0" w:color="233264" w:themeColor="accent2"/>
        <w:left w:val="single" w:sz="4" w:space="0" w:color="233264" w:themeColor="accent2"/>
        <w:bottom w:val="single" w:sz="4" w:space="0" w:color="233264" w:themeColor="accent2"/>
        <w:right w:val="single" w:sz="4" w:space="0" w:color="233264" w:themeColor="accent2"/>
        <w:insideH w:val="single" w:sz="4" w:space="0" w:color="233264" w:themeColor="accent2"/>
        <w:insideV w:val="single" w:sz="4" w:space="0" w:color="233264" w:themeColor="accent2"/>
      </w:tblBorders>
      <w:tblCellMar>
        <w:top w:w="74" w:type="dxa"/>
        <w:left w:w="170" w:type="dxa"/>
        <w:bottom w:w="74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33264" w:themeFill="accent2"/>
      </w:tcPr>
    </w:tblStylePr>
    <w:tblStylePr w:type="lastRow">
      <w:rPr>
        <w:b/>
        <w:bCs/>
      </w:rPr>
      <w:tblPr/>
      <w:tcPr>
        <w:tcBorders>
          <w:top w:val="double" w:sz="4" w:space="0" w:color="3C78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233264" w:themeColor="accent2"/>
          <w:left w:val="single" w:sz="4" w:space="0" w:color="233264" w:themeColor="accent2"/>
          <w:bottom w:val="single" w:sz="4" w:space="0" w:color="233264" w:themeColor="accent2"/>
          <w:right w:val="single" w:sz="4" w:space="0" w:color="233264" w:themeColor="accent2"/>
          <w:insideH w:val="single" w:sz="4" w:space="0" w:color="233264" w:themeColor="accent2"/>
          <w:insideV w:val="single" w:sz="4" w:space="0" w:color="233264" w:themeColor="accent2"/>
        </w:tcBorders>
      </w:tcPr>
    </w:tblStylePr>
    <w:tblStylePr w:type="band2Vert">
      <w:tblPr/>
      <w:tcPr>
        <w:tcBorders>
          <w:top w:val="single" w:sz="4" w:space="0" w:color="233264" w:themeColor="accent2"/>
          <w:left w:val="single" w:sz="4" w:space="0" w:color="233264" w:themeColor="accent2"/>
          <w:bottom w:val="single" w:sz="4" w:space="0" w:color="233264" w:themeColor="accent2"/>
          <w:right w:val="single" w:sz="4" w:space="0" w:color="233264" w:themeColor="accent2"/>
          <w:insideH w:val="single" w:sz="4" w:space="0" w:color="233264" w:themeColor="accent2"/>
          <w:insideV w:val="single" w:sz="4" w:space="0" w:color="233264" w:themeColor="accent2"/>
        </w:tcBorders>
      </w:tcPr>
    </w:tblStylePr>
    <w:tblStylePr w:type="band1Horz">
      <w:tblPr/>
      <w:tcPr>
        <w:tcBorders>
          <w:top w:val="single" w:sz="4" w:space="0" w:color="3C78B4" w:themeColor="accent1"/>
          <w:bottom w:val="single" w:sz="4" w:space="0" w:color="3C78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8B4" w:themeColor="accent1"/>
          <w:left w:val="nil"/>
        </w:tcBorders>
      </w:tcPr>
    </w:tblStylePr>
    <w:tblStylePr w:type="swCell">
      <w:tblPr/>
      <w:tcPr>
        <w:tcBorders>
          <w:top w:val="double" w:sz="4" w:space="0" w:color="3C78B4" w:themeColor="accent1"/>
          <w:right w:val="nil"/>
        </w:tcBorders>
      </w:tcPr>
    </w:tblStylePr>
  </w:style>
  <w:style w:type="table" w:styleId="Listetabell2uthevingsfarge6">
    <w:name w:val="List Table 2 Accent 6"/>
    <w:basedOn w:val="Vanligtabell"/>
    <w:uiPriority w:val="47"/>
    <w:rsid w:val="00AD46E5"/>
    <w:pPr>
      <w:spacing w:after="0" w:line="240" w:lineRule="auto"/>
    </w:pPr>
    <w:tblPr>
      <w:tblStyleRowBandSize w:val="1"/>
      <w:tblStyleColBandSize w:val="1"/>
      <w:tblBorders>
        <w:top w:val="single" w:sz="4" w:space="0" w:color="C6E4D2" w:themeColor="accent6" w:themeTint="99"/>
        <w:bottom w:val="single" w:sz="4" w:space="0" w:color="C6E4D2" w:themeColor="accent6" w:themeTint="99"/>
        <w:insideH w:val="single" w:sz="4" w:space="0" w:color="C6E4D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F0" w:themeFill="accent6" w:themeFillTint="33"/>
      </w:tcPr>
    </w:tblStylePr>
    <w:tblStylePr w:type="band1Horz">
      <w:tblPr/>
      <w:tcPr>
        <w:shd w:val="clear" w:color="auto" w:fill="ECF6F0" w:themeFill="accent6" w:themeFillTint="33"/>
      </w:tcPr>
    </w:tblStylePr>
  </w:style>
  <w:style w:type="paragraph" w:styleId="Listeavsnitt">
    <w:name w:val="List Paragraph"/>
    <w:basedOn w:val="Normal"/>
    <w:uiPriority w:val="34"/>
    <w:semiHidden/>
    <w:qFormat/>
    <w:rsid w:val="0089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v03\Lillestr&#248;m%20kommune\Gruppeomr&#229;de%20-%20Ressurser\Maler\Lillestr&#248;m%20kommune%20-%20notat%20mal.dotx" TargetMode="External"/></Relationships>
</file>

<file path=word/theme/theme1.xml><?xml version="1.0" encoding="utf-8"?>
<a:theme xmlns:a="http://schemas.openxmlformats.org/drawingml/2006/main" name="Office-tema">
  <a:themeElements>
    <a:clrScheme name="Lillestrøm">
      <a:dk1>
        <a:srgbClr val="233264"/>
      </a:dk1>
      <a:lt1>
        <a:srgbClr val="FFFFFF"/>
      </a:lt1>
      <a:dk2>
        <a:srgbClr val="000000"/>
      </a:dk2>
      <a:lt2>
        <a:srgbClr val="FAD2E6"/>
      </a:lt2>
      <a:accent1>
        <a:srgbClr val="3C78B4"/>
      </a:accent1>
      <a:accent2>
        <a:srgbClr val="233264"/>
      </a:accent2>
      <a:accent3>
        <a:srgbClr val="F07850"/>
      </a:accent3>
      <a:accent4>
        <a:srgbClr val="F0C8A0"/>
      </a:accent4>
      <a:accent5>
        <a:srgbClr val="FAD2E6"/>
      </a:accent5>
      <a:accent6>
        <a:srgbClr val="A0D2B4"/>
      </a:accent6>
      <a:hlink>
        <a:srgbClr val="3C78B4"/>
      </a:hlink>
      <a:folHlink>
        <a:srgbClr val="868686"/>
      </a:folHlink>
    </a:clrScheme>
    <a:fontScheme name="Are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E16D77E44104AB67266307120A595" ma:contentTypeVersion="14" ma:contentTypeDescription="Opprett et nytt dokument." ma:contentTypeScope="" ma:versionID="3f097c330f089b902c0c407102c49697">
  <xsd:schema xmlns:xsd="http://www.w3.org/2001/XMLSchema" xmlns:xs="http://www.w3.org/2001/XMLSchema" xmlns:p="http://schemas.microsoft.com/office/2006/metadata/properties" xmlns:ns2="5f7c4108-25f1-44a0-bf64-bc79c1c0a1ae" xmlns:ns3="d340f362-8f63-46c0-9c1e-9c4523109c10" targetNamespace="http://schemas.microsoft.com/office/2006/metadata/properties" ma:root="true" ma:fieldsID="020724b1abdcd6d04904217e8056a226" ns2:_="" ns3:_="">
    <xsd:import namespace="5f7c4108-25f1-44a0-bf64-bc79c1c0a1ae"/>
    <xsd:import namespace="d340f362-8f63-46c0-9c1e-9c4523109c10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c4108-25f1-44a0-bf64-bc79c1c0a1ae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cd6fb8e6-e2dc-4be5-be9e-15d3ad23c7b8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f362-8f63-46c0-9c1e-9c4523109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5f7c4108-25f1-44a0-bf64-bc79c1c0a1ae">
      <Terms xmlns="http://schemas.microsoft.com/office/infopath/2007/PartnerControls"/>
    </j25543a5815d485da9a5e0773ad762e9>
  </documentManagement>
</p:properties>
</file>

<file path=customXml/itemProps1.xml><?xml version="1.0" encoding="utf-8"?>
<ds:datastoreItem xmlns:ds="http://schemas.openxmlformats.org/officeDocument/2006/customXml" ds:itemID="{73AA9F11-9C33-4FF0-80CA-2DFA47EC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c4108-25f1-44a0-bf64-bc79c1c0a1ae"/>
    <ds:schemaRef ds:uri="d340f362-8f63-46c0-9c1e-9c452310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C084-E869-43FF-BF34-9191BA60A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159F4-50C3-47D8-911C-58A960227CAC}">
  <ds:schemaRefs>
    <ds:schemaRef ds:uri="http://purl.org/dc/dcmitype/"/>
    <ds:schemaRef ds:uri="d340f362-8f63-46c0-9c1e-9c4523109c10"/>
    <ds:schemaRef ds:uri="http://purl.org/dc/elements/1.1/"/>
    <ds:schemaRef ds:uri="http://schemas.microsoft.com/office/2006/metadata/properties"/>
    <ds:schemaRef ds:uri="5f7c4108-25f1-44a0-bf64-bc79c1c0a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Lillestrøm kommune - notat mal</Template>
  <TotalTime>11</TotalTime>
  <Pages>4</Pages>
  <Words>688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/>
      <vt:lpstr>Heading 1</vt:lpstr>
      <vt:lpstr>    Heading 2</vt:lpstr>
      <vt:lpstr>        Heading 3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Ege Kvifte</dc:creator>
  <cp:keywords/>
  <dc:description/>
  <cp:lastModifiedBy>Hanne Ege Kvifte</cp:lastModifiedBy>
  <cp:revision>20</cp:revision>
  <cp:lastPrinted>2021-10-07T06:44:00Z</cp:lastPrinted>
  <dcterms:created xsi:type="dcterms:W3CDTF">2021-09-28T06:40:00Z</dcterms:created>
  <dcterms:modified xsi:type="dcterms:W3CDTF">2021-10-07T06:44:00Z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0x010100B3AE16D77E44104AB67266307120A595</vt:lpwstr>
  </property>
  <property fmtid="{D5CDD505-2E9C-101B-9397-08002B2CF9AE}" pid="4" name="Fase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tProjectPhase">
    <vt:lpwstr/>
  </property>
  <property fmtid="{D5CDD505-2E9C-101B-9397-08002B2CF9AE}" pid="11" name="xd_Signature">
    <vt:bool>false</vt:bool>
  </property>
</Properties>
</file>